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Halant" w:cs="Halant" w:eastAsia="Halant" w:hAnsi="Halant"/>
          <w:b w:val="1"/>
          <w:sz w:val="24"/>
          <w:szCs w:val="24"/>
        </w:rPr>
      </w:pPr>
      <w:r w:rsidDel="00000000" w:rsidR="00000000" w:rsidRPr="00000000">
        <w:rPr>
          <w:rFonts w:ascii="Halant" w:cs="Halant" w:eastAsia="Halant" w:hAnsi="Halant"/>
          <w:b w:val="1"/>
          <w:sz w:val="24"/>
          <w:szCs w:val="24"/>
          <w:rtl w:val="0"/>
        </w:rPr>
        <w:t xml:space="preserve">Convince Your Boss Pack</w:t>
      </w:r>
    </w:p>
    <w:p w:rsidR="00000000" w:rsidDel="00000000" w:rsidP="00000000" w:rsidRDefault="00000000" w:rsidRPr="00000000" w14:paraId="00000002">
      <w:pPr>
        <w:rPr>
          <w:rFonts w:ascii="Halant" w:cs="Halant" w:eastAsia="Halant" w:hAnsi="Halant"/>
          <w:b w:val="1"/>
          <w:sz w:val="20"/>
          <w:szCs w:val="20"/>
        </w:rPr>
      </w:pPr>
      <w:r w:rsidDel="00000000" w:rsidR="00000000" w:rsidRPr="00000000">
        <w:rPr>
          <w:rFonts w:ascii="Halant" w:cs="Halant" w:eastAsia="Halant" w:hAnsi="Halant"/>
          <w:b w:val="1"/>
          <w:sz w:val="20"/>
          <w:szCs w:val="20"/>
          <w:rtl w:val="0"/>
        </w:rPr>
        <w:t xml:space="preserve">Why You Must Attend</w:t>
      </w:r>
    </w:p>
    <w:p w:rsidR="00000000" w:rsidDel="00000000" w:rsidP="00000000" w:rsidRDefault="00000000" w:rsidRPr="00000000" w14:paraId="00000003">
      <w:pPr>
        <w:rPr>
          <w:rFonts w:ascii="Halant" w:cs="Halant" w:eastAsia="Halant" w:hAnsi="Halant"/>
          <w:sz w:val="20"/>
          <w:szCs w:val="20"/>
        </w:rPr>
      </w:pPr>
      <w:r w:rsidDel="00000000" w:rsidR="00000000" w:rsidRPr="00000000">
        <w:rPr>
          <w:rFonts w:ascii="Halant" w:cs="Halant" w:eastAsia="Halant" w:hAnsi="Halant"/>
          <w:sz w:val="20"/>
          <w:szCs w:val="20"/>
          <w:rtl w:val="0"/>
        </w:rPr>
        <w:t xml:space="preserve">CX Africa Week 2025 is not just a conference—it’s a strategic investment in our ability to compete and win in a customer-driven economy. This event brings together Africa’s most influential CX leaders, digital strategists, and solution providers to explore how data, AI, and empathy can drive measurable business outcomes. Attending will equip us with the tools, insights, and partnerships we need to elevate our CX performance and achieve our 2025 goals.</w:t>
      </w:r>
    </w:p>
    <w:p w:rsidR="00000000" w:rsidDel="00000000" w:rsidP="00000000" w:rsidRDefault="00000000" w:rsidRPr="00000000" w14:paraId="00000004">
      <w:pPr>
        <w:rPr>
          <w:rFonts w:ascii="Halant" w:cs="Halant" w:eastAsia="Halant" w:hAnsi="Halant"/>
          <w:b w:val="1"/>
          <w:sz w:val="20"/>
          <w:szCs w:val="20"/>
        </w:rPr>
      </w:pPr>
      <w:r w:rsidDel="00000000" w:rsidR="00000000" w:rsidRPr="00000000">
        <w:rPr>
          <w:rFonts w:ascii="Halant" w:cs="Halant" w:eastAsia="Halant" w:hAnsi="Halant"/>
          <w:b w:val="1"/>
          <w:sz w:val="20"/>
          <w:szCs w:val="20"/>
          <w:rtl w:val="0"/>
        </w:rPr>
        <w:t xml:space="preserve">Business Value Highlights</w:t>
      </w:r>
    </w:p>
    <w:p w:rsidR="00000000" w:rsidDel="00000000" w:rsidP="00000000" w:rsidRDefault="00000000" w:rsidRPr="00000000" w14:paraId="00000005">
      <w:pPr>
        <w:numPr>
          <w:ilvl w:val="0"/>
          <w:numId w:val="1"/>
        </w:numPr>
        <w:spacing w:after="0" w:afterAutospacing="0"/>
        <w:ind w:left="720" w:hanging="360"/>
        <w:rPr>
          <w:rFonts w:ascii="Halant" w:cs="Halant" w:eastAsia="Halant" w:hAnsi="Halant"/>
          <w:sz w:val="20"/>
          <w:szCs w:val="20"/>
        </w:rPr>
      </w:pPr>
      <w:r w:rsidDel="00000000" w:rsidR="00000000" w:rsidRPr="00000000">
        <w:rPr>
          <w:rFonts w:ascii="Halant" w:cs="Halant" w:eastAsia="Halant" w:hAnsi="Halant"/>
          <w:sz w:val="20"/>
          <w:szCs w:val="20"/>
          <w:rtl w:val="0"/>
        </w:rPr>
        <w:t xml:space="preserve">Learn how to reduce customer churn and increase retention through personalized experiences.</w:t>
      </w:r>
    </w:p>
    <w:p w:rsidR="00000000" w:rsidDel="00000000" w:rsidP="00000000" w:rsidRDefault="00000000" w:rsidRPr="00000000" w14:paraId="00000006">
      <w:pPr>
        <w:numPr>
          <w:ilvl w:val="0"/>
          <w:numId w:val="1"/>
        </w:numPr>
        <w:spacing w:after="0" w:afterAutospacing="0"/>
        <w:ind w:left="720" w:hanging="360"/>
        <w:rPr>
          <w:rFonts w:ascii="Halant" w:cs="Halant" w:eastAsia="Halant" w:hAnsi="Halant"/>
          <w:sz w:val="20"/>
          <w:szCs w:val="20"/>
        </w:rPr>
      </w:pPr>
      <w:r w:rsidDel="00000000" w:rsidR="00000000" w:rsidRPr="00000000">
        <w:rPr>
          <w:rFonts w:ascii="Halant" w:cs="Halant" w:eastAsia="Halant" w:hAnsi="Halant"/>
          <w:sz w:val="20"/>
          <w:szCs w:val="20"/>
          <w:rtl w:val="0"/>
        </w:rPr>
        <w:t xml:space="preserve">Discover new technologies to optimize customer journeys and streamline service delivery.</w:t>
      </w:r>
    </w:p>
    <w:p w:rsidR="00000000" w:rsidDel="00000000" w:rsidP="00000000" w:rsidRDefault="00000000" w:rsidRPr="00000000" w14:paraId="00000007">
      <w:pPr>
        <w:numPr>
          <w:ilvl w:val="0"/>
          <w:numId w:val="1"/>
        </w:numPr>
        <w:spacing w:after="0" w:afterAutospacing="0"/>
        <w:ind w:left="720" w:hanging="360"/>
        <w:rPr>
          <w:rFonts w:ascii="Halant" w:cs="Halant" w:eastAsia="Halant" w:hAnsi="Halant"/>
          <w:sz w:val="20"/>
          <w:szCs w:val="20"/>
        </w:rPr>
      </w:pPr>
      <w:r w:rsidDel="00000000" w:rsidR="00000000" w:rsidRPr="00000000">
        <w:rPr>
          <w:rFonts w:ascii="Halant" w:cs="Halant" w:eastAsia="Halant" w:hAnsi="Halant"/>
          <w:sz w:val="20"/>
          <w:szCs w:val="20"/>
          <w:rtl w:val="0"/>
        </w:rPr>
        <w:t xml:space="preserve">Build connections with top CX solution providers and tech partners.</w:t>
      </w:r>
    </w:p>
    <w:p w:rsidR="00000000" w:rsidDel="00000000" w:rsidP="00000000" w:rsidRDefault="00000000" w:rsidRPr="00000000" w14:paraId="00000008">
      <w:pPr>
        <w:numPr>
          <w:ilvl w:val="0"/>
          <w:numId w:val="1"/>
        </w:numPr>
        <w:spacing w:after="0" w:afterAutospacing="0"/>
        <w:ind w:left="720" w:hanging="360"/>
        <w:rPr>
          <w:rFonts w:ascii="Halant" w:cs="Halant" w:eastAsia="Halant" w:hAnsi="Halant"/>
          <w:sz w:val="20"/>
          <w:szCs w:val="20"/>
        </w:rPr>
      </w:pPr>
      <w:r w:rsidDel="00000000" w:rsidR="00000000" w:rsidRPr="00000000">
        <w:rPr>
          <w:rFonts w:ascii="Halant" w:cs="Halant" w:eastAsia="Halant" w:hAnsi="Halant"/>
          <w:sz w:val="20"/>
          <w:szCs w:val="20"/>
          <w:rtl w:val="0"/>
        </w:rPr>
        <w:t xml:space="preserve">Gain regionally relevant insights from industry leaders and global analysts.</w:t>
      </w:r>
    </w:p>
    <w:p w:rsidR="00000000" w:rsidDel="00000000" w:rsidP="00000000" w:rsidRDefault="00000000" w:rsidRPr="00000000" w14:paraId="00000009">
      <w:pPr>
        <w:numPr>
          <w:ilvl w:val="0"/>
          <w:numId w:val="1"/>
        </w:numPr>
        <w:ind w:left="720" w:hanging="360"/>
        <w:rPr>
          <w:rFonts w:ascii="Halant" w:cs="Halant" w:eastAsia="Halant" w:hAnsi="Halant"/>
          <w:sz w:val="20"/>
          <w:szCs w:val="20"/>
        </w:rPr>
      </w:pPr>
      <w:r w:rsidDel="00000000" w:rsidR="00000000" w:rsidRPr="00000000">
        <w:rPr>
          <w:rFonts w:ascii="Halant" w:cs="Halant" w:eastAsia="Halant" w:hAnsi="Halant"/>
          <w:sz w:val="20"/>
          <w:szCs w:val="20"/>
          <w:rtl w:val="0"/>
        </w:rPr>
        <w:t xml:space="preserve">Bring back actionable strategies to improve ROI on our CX investments.</w:t>
      </w:r>
    </w:p>
    <w:p w:rsidR="00000000" w:rsidDel="00000000" w:rsidP="00000000" w:rsidRDefault="00000000" w:rsidRPr="00000000" w14:paraId="0000000A">
      <w:pPr>
        <w:rPr>
          <w:rFonts w:ascii="Halant" w:cs="Halant" w:eastAsia="Halant" w:hAnsi="Halant"/>
          <w:sz w:val="20"/>
          <w:szCs w:val="20"/>
        </w:rPr>
      </w:pPr>
      <w:r w:rsidDel="00000000" w:rsidR="00000000" w:rsidRPr="00000000">
        <w:rPr>
          <w:rFonts w:ascii="Halant" w:cs="Halant" w:eastAsia="Halant" w:hAnsi="Halant"/>
          <w:sz w:val="20"/>
          <w:szCs w:val="20"/>
          <w:rtl w:val="0"/>
        </w:rPr>
        <w:t xml:space="preserve">Sample Letter to Your Manager</w:t>
      </w:r>
    </w:p>
    <w:p w:rsidR="00000000" w:rsidDel="00000000" w:rsidP="00000000" w:rsidRDefault="00000000" w:rsidRPr="00000000" w14:paraId="0000000B">
      <w:pPr>
        <w:rPr>
          <w:rFonts w:ascii="Halant" w:cs="Halant" w:eastAsia="Halant" w:hAnsi="Halant"/>
          <w:sz w:val="20"/>
          <w:szCs w:val="20"/>
        </w:rPr>
      </w:pPr>
      <w:r w:rsidDel="00000000" w:rsidR="00000000" w:rsidRPr="00000000">
        <w:rPr>
          <w:rFonts w:ascii="Halant" w:cs="Halant" w:eastAsia="Halant" w:hAnsi="Halant"/>
          <w:sz w:val="20"/>
          <w:szCs w:val="20"/>
          <w:rtl w:val="0"/>
        </w:rPr>
        <w:t xml:space="preserve">Dear [Manager’s Name],</w:t>
      </w:r>
    </w:p>
    <w:p w:rsidR="00000000" w:rsidDel="00000000" w:rsidP="00000000" w:rsidRDefault="00000000" w:rsidRPr="00000000" w14:paraId="0000000C">
      <w:pPr>
        <w:rPr>
          <w:rFonts w:ascii="Halant" w:cs="Halant" w:eastAsia="Halant" w:hAnsi="Halant"/>
          <w:sz w:val="20"/>
          <w:szCs w:val="20"/>
        </w:rPr>
      </w:pPr>
      <w:r w:rsidDel="00000000" w:rsidR="00000000" w:rsidRPr="00000000">
        <w:rPr>
          <w:rFonts w:ascii="Halant" w:cs="Halant" w:eastAsia="Halant" w:hAnsi="Halant"/>
          <w:sz w:val="20"/>
          <w:szCs w:val="20"/>
          <w:rtl w:val="0"/>
        </w:rPr>
        <w:t xml:space="preserve">I would like to request approval to attend CX Africa Week 2025, taking place in November in Lagos. This event is the leading platform for customer experience, digital transformation, and innovation in Africa. It features 10+ strategic sessions and will offer direct access to CX experts, solution providers, and real-world case studies relevant to our goals.</w:t>
      </w:r>
    </w:p>
    <w:p w:rsidR="00000000" w:rsidDel="00000000" w:rsidP="00000000" w:rsidRDefault="00000000" w:rsidRPr="00000000" w14:paraId="0000000D">
      <w:pPr>
        <w:rPr>
          <w:rFonts w:ascii="Halant" w:cs="Halant" w:eastAsia="Halant" w:hAnsi="Halant"/>
          <w:sz w:val="20"/>
          <w:szCs w:val="20"/>
        </w:rPr>
      </w:pPr>
      <w:r w:rsidDel="00000000" w:rsidR="00000000" w:rsidRPr="00000000">
        <w:rPr>
          <w:rFonts w:ascii="Halant" w:cs="Halant" w:eastAsia="Halant" w:hAnsi="Halant"/>
          <w:sz w:val="20"/>
          <w:szCs w:val="20"/>
          <w:rtl w:val="0"/>
        </w:rPr>
        <w:t xml:space="preserve">The focus on turning data, AI, and empathy into profit aligns with our strategic priorities. Attending will enable me to bring back actionable ideas, connect with industry peers, and explore technologies that could enhance our CX performance and operational efficiency.</w:t>
      </w:r>
    </w:p>
    <w:p w:rsidR="00000000" w:rsidDel="00000000" w:rsidP="00000000" w:rsidRDefault="00000000" w:rsidRPr="00000000" w14:paraId="0000000E">
      <w:pPr>
        <w:rPr>
          <w:rFonts w:ascii="Halant" w:cs="Halant" w:eastAsia="Halant" w:hAnsi="Halant"/>
          <w:sz w:val="20"/>
          <w:szCs w:val="20"/>
        </w:rPr>
      </w:pPr>
      <w:r w:rsidDel="00000000" w:rsidR="00000000" w:rsidRPr="00000000">
        <w:rPr>
          <w:rFonts w:ascii="Halant" w:cs="Halant" w:eastAsia="Halant" w:hAnsi="Halant"/>
          <w:sz w:val="20"/>
          <w:szCs w:val="20"/>
          <w:rtl w:val="0"/>
        </w:rPr>
        <w:t xml:space="preserve">The cost of attendance is far outweighed by the potential value in vendor relationships, strategic insights, and ROI-driven practices we can implement immediately.</w:t>
      </w:r>
    </w:p>
    <w:p w:rsidR="00000000" w:rsidDel="00000000" w:rsidP="00000000" w:rsidRDefault="00000000" w:rsidRPr="00000000" w14:paraId="0000000F">
      <w:pPr>
        <w:rPr>
          <w:rFonts w:ascii="Halant" w:cs="Halant" w:eastAsia="Halant" w:hAnsi="Halant"/>
          <w:sz w:val="20"/>
          <w:szCs w:val="20"/>
        </w:rPr>
      </w:pPr>
      <w:r w:rsidDel="00000000" w:rsidR="00000000" w:rsidRPr="00000000">
        <w:rPr>
          <w:rFonts w:ascii="Halant" w:cs="Halant" w:eastAsia="Halant" w:hAnsi="Halant"/>
          <w:sz w:val="20"/>
          <w:szCs w:val="20"/>
          <w:rtl w:val="0"/>
        </w:rPr>
        <w:t xml:space="preserve">Thank you for considering this request.</w:t>
      </w:r>
    </w:p>
    <w:p w:rsidR="00000000" w:rsidDel="00000000" w:rsidP="00000000" w:rsidRDefault="00000000" w:rsidRPr="00000000" w14:paraId="00000010">
      <w:pPr>
        <w:rPr>
          <w:rFonts w:ascii="Halant" w:cs="Halant" w:eastAsia="Halant" w:hAnsi="Halant"/>
          <w:sz w:val="20"/>
          <w:szCs w:val="20"/>
        </w:rPr>
      </w:pPr>
      <w:r w:rsidDel="00000000" w:rsidR="00000000" w:rsidRPr="00000000">
        <w:rPr>
          <w:rFonts w:ascii="Halant" w:cs="Halant" w:eastAsia="Halant" w:hAnsi="Halant"/>
          <w:sz w:val="20"/>
          <w:szCs w:val="20"/>
          <w:rtl w:val="0"/>
        </w:rPr>
        <w:t xml:space="preserve">Sincerely,</w:t>
      </w:r>
    </w:p>
    <w:p w:rsidR="00000000" w:rsidDel="00000000" w:rsidP="00000000" w:rsidRDefault="00000000" w:rsidRPr="00000000" w14:paraId="00000011">
      <w:pPr>
        <w:rPr>
          <w:rFonts w:ascii="Halant" w:cs="Halant" w:eastAsia="Halant" w:hAnsi="Halant"/>
          <w:sz w:val="20"/>
          <w:szCs w:val="20"/>
        </w:rPr>
      </w:pPr>
      <w:r w:rsidDel="00000000" w:rsidR="00000000" w:rsidRPr="00000000">
        <w:rPr>
          <w:rFonts w:ascii="Halant" w:cs="Halant" w:eastAsia="Halant" w:hAnsi="Halant"/>
          <w:sz w:val="20"/>
          <w:szCs w:val="20"/>
          <w:rtl w:val="0"/>
        </w:rPr>
        <w:t xml:space="preserve">[Your Name]</w:t>
      </w:r>
    </w:p>
    <w:p w:rsidR="00000000" w:rsidDel="00000000" w:rsidP="00000000" w:rsidRDefault="00000000" w:rsidRPr="00000000" w14:paraId="00000012">
      <w:pPr>
        <w:rPr>
          <w:rFonts w:ascii="Halant" w:cs="Halant" w:eastAsia="Halant" w:hAnsi="Halant"/>
          <w:b w:val="1"/>
          <w:sz w:val="20"/>
          <w:szCs w:val="20"/>
          <w:u w:val="single"/>
        </w:rPr>
      </w:pPr>
      <w:r w:rsidDel="00000000" w:rsidR="00000000" w:rsidRPr="00000000">
        <w:rPr>
          <w:rFonts w:ascii="Halant" w:cs="Halant" w:eastAsia="Halant" w:hAnsi="Halant"/>
          <w:b w:val="1"/>
          <w:sz w:val="20"/>
          <w:szCs w:val="20"/>
          <w:u w:val="single"/>
          <w:rtl w:val="0"/>
        </w:rPr>
        <w:t xml:space="preserve">Event Snapshot</w:t>
      </w:r>
    </w:p>
    <w:p w:rsidR="00000000" w:rsidDel="00000000" w:rsidP="00000000" w:rsidRDefault="00000000" w:rsidRPr="00000000" w14:paraId="00000013">
      <w:pPr>
        <w:rPr>
          <w:rFonts w:ascii="Halant" w:cs="Halant" w:eastAsia="Halant" w:hAnsi="Halant"/>
          <w:sz w:val="20"/>
          <w:szCs w:val="20"/>
        </w:rPr>
      </w:pPr>
      <w:r w:rsidDel="00000000" w:rsidR="00000000" w:rsidRPr="00000000">
        <w:rPr>
          <w:rFonts w:ascii="Halant" w:cs="Halant" w:eastAsia="Halant" w:hAnsi="Halant"/>
          <w:sz w:val="20"/>
          <w:szCs w:val="20"/>
          <w:rtl w:val="0"/>
        </w:rPr>
        <w:t xml:space="preserve">• Date: November 2025</w:t>
      </w:r>
    </w:p>
    <w:p w:rsidR="00000000" w:rsidDel="00000000" w:rsidP="00000000" w:rsidRDefault="00000000" w:rsidRPr="00000000" w14:paraId="00000014">
      <w:pPr>
        <w:rPr>
          <w:rFonts w:ascii="Halant" w:cs="Halant" w:eastAsia="Halant" w:hAnsi="Halant"/>
          <w:sz w:val="20"/>
          <w:szCs w:val="20"/>
        </w:rPr>
      </w:pPr>
      <w:r w:rsidDel="00000000" w:rsidR="00000000" w:rsidRPr="00000000">
        <w:rPr>
          <w:rFonts w:ascii="Halant" w:cs="Halant" w:eastAsia="Halant" w:hAnsi="Halant"/>
          <w:sz w:val="20"/>
          <w:szCs w:val="20"/>
          <w:rtl w:val="0"/>
        </w:rPr>
        <w:t xml:space="preserve">• Location: Lagos, Nigeria</w:t>
      </w:r>
    </w:p>
    <w:p w:rsidR="00000000" w:rsidDel="00000000" w:rsidP="00000000" w:rsidRDefault="00000000" w:rsidRPr="00000000" w14:paraId="00000015">
      <w:pPr>
        <w:rPr>
          <w:rFonts w:ascii="Halant" w:cs="Halant" w:eastAsia="Halant" w:hAnsi="Halant"/>
          <w:sz w:val="20"/>
          <w:szCs w:val="20"/>
        </w:rPr>
      </w:pPr>
      <w:r w:rsidDel="00000000" w:rsidR="00000000" w:rsidRPr="00000000">
        <w:rPr>
          <w:rFonts w:ascii="Halant" w:cs="Halant" w:eastAsia="Halant" w:hAnsi="Halant"/>
          <w:sz w:val="20"/>
          <w:szCs w:val="20"/>
          <w:rtl w:val="0"/>
        </w:rPr>
        <w:t xml:space="preserve">• Theme: Experience Intelligence – Turning Data, AI &amp; Empathy into Profit</w:t>
      </w:r>
    </w:p>
    <w:p w:rsidR="00000000" w:rsidDel="00000000" w:rsidP="00000000" w:rsidRDefault="00000000" w:rsidRPr="00000000" w14:paraId="00000016">
      <w:pPr>
        <w:rPr>
          <w:rFonts w:ascii="Halant" w:cs="Halant" w:eastAsia="Halant" w:hAnsi="Halant"/>
          <w:sz w:val="20"/>
          <w:szCs w:val="20"/>
        </w:rPr>
      </w:pPr>
      <w:r w:rsidDel="00000000" w:rsidR="00000000" w:rsidRPr="00000000">
        <w:rPr>
          <w:rFonts w:ascii="Halant" w:cs="Halant" w:eastAsia="Halant" w:hAnsi="Halant"/>
          <w:sz w:val="20"/>
          <w:szCs w:val="20"/>
          <w:rtl w:val="0"/>
        </w:rPr>
        <w:t xml:space="preserve">• Format: Keynotes, tactical panels, roundtables, tech showcases</w:t>
      </w:r>
    </w:p>
    <w:p w:rsidR="00000000" w:rsidDel="00000000" w:rsidP="00000000" w:rsidRDefault="00000000" w:rsidRPr="00000000" w14:paraId="00000017">
      <w:pPr>
        <w:rPr>
          <w:rFonts w:ascii="Halant" w:cs="Halant" w:eastAsia="Halant" w:hAnsi="Halant"/>
          <w:sz w:val="20"/>
          <w:szCs w:val="20"/>
        </w:rPr>
      </w:pPr>
      <w:r w:rsidDel="00000000" w:rsidR="00000000" w:rsidRPr="00000000">
        <w:rPr>
          <w:rFonts w:ascii="Halant" w:cs="Halant" w:eastAsia="Halant" w:hAnsi="Halant"/>
          <w:sz w:val="20"/>
          <w:szCs w:val="20"/>
          <w:rtl w:val="0"/>
        </w:rPr>
        <w:t xml:space="preserve">• Audience: 500+ CX, marketing, and digital decision-makers</w:t>
      </w:r>
    </w:p>
    <w:p w:rsidR="00000000" w:rsidDel="00000000" w:rsidP="00000000" w:rsidRDefault="00000000" w:rsidRPr="00000000" w14:paraId="00000018">
      <w:pPr>
        <w:rPr>
          <w:rFonts w:ascii="Halant" w:cs="Halant" w:eastAsia="Halant" w:hAnsi="Halant"/>
          <w:b w:val="1"/>
          <w:sz w:val="20"/>
          <w:szCs w:val="20"/>
        </w:rPr>
      </w:pPr>
      <w:r w:rsidDel="00000000" w:rsidR="00000000" w:rsidRPr="00000000">
        <w:rPr>
          <w:rFonts w:ascii="Halant" w:cs="Halant" w:eastAsia="Halant" w:hAnsi="Halant"/>
          <w:b w:val="1"/>
          <w:sz w:val="20"/>
          <w:szCs w:val="20"/>
          <w:rtl w:val="0"/>
        </w:rPr>
        <w:t xml:space="preserve">Return on Investment</w:t>
      </w:r>
    </w:p>
    <w:p w:rsidR="00000000" w:rsidDel="00000000" w:rsidP="00000000" w:rsidRDefault="00000000" w:rsidRPr="00000000" w14:paraId="00000019">
      <w:pPr>
        <w:rPr>
          <w:rFonts w:ascii="Halant" w:cs="Halant" w:eastAsia="Halant" w:hAnsi="Halant"/>
          <w:sz w:val="20"/>
          <w:szCs w:val="20"/>
        </w:rPr>
      </w:pPr>
      <w:r w:rsidDel="00000000" w:rsidR="00000000" w:rsidRPr="00000000">
        <w:rPr>
          <w:rFonts w:ascii="Halant" w:cs="Halant" w:eastAsia="Halant" w:hAnsi="Halant"/>
          <w:sz w:val="20"/>
          <w:szCs w:val="20"/>
          <w:rtl w:val="0"/>
        </w:rPr>
        <w:t xml:space="preserve">By attending, we gain exposure to ideas and solutions that could significantly improve our customer strategy and bottom-line results. This event represents not a cost, but a growth opportunity—with practical takeaways that deliver value immediately.</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Halan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alant-regular.ttf"/><Relationship Id="rId2" Type="http://schemas.openxmlformats.org/officeDocument/2006/relationships/font" Target="fonts/Halan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